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2" w:rsidRPr="00F11FA6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C532E2" w:rsidRPr="00F11FA6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C532E2" w:rsidRPr="00F11FA6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 xml:space="preserve">на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9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20 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C532E2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09   </w:t>
      </w:r>
      <w:r w:rsidRPr="00F11FA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января                         2019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480"/>
        <w:gridCol w:w="7307"/>
      </w:tblGrid>
      <w:tr w:rsidR="00C532E2" w:rsidRPr="00F11FA6" w:rsidTr="00E531FE">
        <w:tc>
          <w:tcPr>
            <w:tcW w:w="8613" w:type="dxa"/>
            <w:gridSpan w:val="2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культуры «Областная библиотека для слепых»</w:t>
            </w:r>
          </w:p>
        </w:tc>
      </w:tr>
      <w:tr w:rsidR="00C532E2" w:rsidRPr="00F11FA6" w:rsidTr="00E531FE">
        <w:tc>
          <w:tcPr>
            <w:tcW w:w="2133" w:type="dxa"/>
            <w:tcBorders>
              <w:top w:val="single" w:sz="4" w:space="0" w:color="auto"/>
            </w:tcBorders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ежеквартальная</w:t>
            </w:r>
          </w:p>
        </w:tc>
      </w:tr>
    </w:tbl>
    <w:p w:rsidR="00C532E2" w:rsidRDefault="00C532E2" w:rsidP="00C532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2E2" w:rsidRPr="00F11FA6" w:rsidRDefault="00C532E2" w:rsidP="00C532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>Часть 1. Сведения об оказываемых услугах</w:t>
      </w:r>
    </w:p>
    <w:p w:rsidR="00C532E2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2E2" w:rsidRPr="000F0767" w:rsidRDefault="00C532E2" w:rsidP="00C532E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2.15pt;margin-top:12.85pt;width:5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6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BB&#10;0AK6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 б</w:t>
      </w:r>
      <w:r w:rsidRPr="00BE2B5B">
        <w:rPr>
          <w:rFonts w:ascii="Times New Roman" w:hAnsi="Times New Roman"/>
          <w:sz w:val="24"/>
          <w:szCs w:val="24"/>
        </w:rPr>
        <w:t>азов</w:t>
      </w:r>
      <w:r>
        <w:rPr>
          <w:rFonts w:ascii="Times New Roman" w:hAnsi="Times New Roman"/>
          <w:sz w:val="24"/>
          <w:szCs w:val="24"/>
        </w:rPr>
        <w:t>ому перечню или региональному перечню: ББ83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лица, юридические лица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3.15pt;margin-top:1.25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/jTgIAAFY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9Hw0lyGsNIKeyNTocBn6SHUG2se8lVg7yTYesMEcvK5UpK0IQySUhEVpfWeWIkPQT4vFLN&#10;RV0HadQStRmeDPvDEGBVLZjf9MesWS7y2qAV8eIKz57Fk2NG3UoWwCpO2GzvOyLqnQ/Ja+nxoDSg&#10;s/d26nk/iSez8Ww86A36o1lvEBdF78U8H/RG8+RsWJwWeV4kHzy1ZJBWgjEuPbuDkpPB3yllf6d2&#10;Gjxq+diG6Cl66BeQPbwD6TBbP86dMBaKba7MYeYg3nB4f9H87Xi8Bv/x72D6Cw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6BZ/40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C532E2" w:rsidRPr="003C1B1A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B1A">
              <w:rPr>
                <w:rFonts w:ascii="Times New Roman" w:hAnsi="Times New Roman"/>
                <w:sz w:val="24"/>
                <w:szCs w:val="24"/>
              </w:rPr>
              <w:t xml:space="preserve">Динамика посещений </w:t>
            </w:r>
            <w:proofErr w:type="spellStart"/>
            <w:proofErr w:type="gramStart"/>
            <w:r w:rsidRPr="003C1B1A">
              <w:rPr>
                <w:rFonts w:ascii="Times New Roman" w:hAnsi="Times New Roman"/>
                <w:sz w:val="24"/>
                <w:szCs w:val="24"/>
              </w:rPr>
              <w:t>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B1A">
              <w:rPr>
                <w:rFonts w:ascii="Times New Roman" w:hAnsi="Times New Roman"/>
                <w:sz w:val="24"/>
                <w:szCs w:val="24"/>
              </w:rPr>
              <w:t>-телей</w:t>
            </w:r>
            <w:proofErr w:type="spellEnd"/>
            <w:proofErr w:type="gramEnd"/>
            <w:r w:rsidRPr="003C1B1A">
              <w:rPr>
                <w:rFonts w:ascii="Times New Roman" w:hAnsi="Times New Roman"/>
                <w:sz w:val="24"/>
                <w:szCs w:val="24"/>
              </w:rPr>
              <w:t xml:space="preserve"> библиотеки по сравнению с предыдущим годом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989" w:type="dxa"/>
          </w:tcPr>
          <w:p w:rsidR="00C532E2" w:rsidRPr="00F11FA6" w:rsidRDefault="00C532E2" w:rsidP="00010D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="00010D32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C532E2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32E2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удаленных) по сравнению с предыдущим годом, %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rPr>
          <w:trHeight w:val="352"/>
        </w:trPr>
        <w:tc>
          <w:tcPr>
            <w:tcW w:w="54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1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9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10 300</w:t>
            </w:r>
          </w:p>
        </w:tc>
        <w:tc>
          <w:tcPr>
            <w:tcW w:w="177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10 392</w:t>
            </w:r>
          </w:p>
        </w:tc>
        <w:tc>
          <w:tcPr>
            <w:tcW w:w="1834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в том числе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спосо-бам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поль-зователей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библиотеки)</w:t>
            </w:r>
          </w:p>
        </w:tc>
        <w:tc>
          <w:tcPr>
            <w:tcW w:w="176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69" w:type="dxa"/>
            <w:vMerge w:val="restart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3  000</w:t>
            </w:r>
          </w:p>
        </w:tc>
        <w:tc>
          <w:tcPr>
            <w:tcW w:w="1772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3  041</w:t>
            </w:r>
          </w:p>
        </w:tc>
        <w:tc>
          <w:tcPr>
            <w:tcW w:w="1834" w:type="dxa"/>
          </w:tcPr>
          <w:p w:rsidR="00C532E2" w:rsidRPr="00C10C20" w:rsidRDefault="00C532E2" w:rsidP="00E531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5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769" w:type="dxa"/>
            <w:vMerge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772" w:type="dxa"/>
          </w:tcPr>
          <w:p w:rsidR="00C532E2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3 935</w:t>
            </w:r>
          </w:p>
        </w:tc>
        <w:tc>
          <w:tcPr>
            <w:tcW w:w="1834" w:type="dxa"/>
          </w:tcPr>
          <w:p w:rsidR="00C532E2" w:rsidRPr="00C10C20" w:rsidRDefault="00C532E2" w:rsidP="00E531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5" w:type="dxa"/>
          </w:tcPr>
          <w:p w:rsidR="00C532E2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769" w:type="dxa"/>
            <w:vMerge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3 400</w:t>
            </w:r>
          </w:p>
        </w:tc>
        <w:tc>
          <w:tcPr>
            <w:tcW w:w="1772" w:type="dxa"/>
          </w:tcPr>
          <w:p w:rsidR="00C532E2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3 416</w:t>
            </w:r>
          </w:p>
        </w:tc>
        <w:tc>
          <w:tcPr>
            <w:tcW w:w="1834" w:type="dxa"/>
          </w:tcPr>
          <w:p w:rsidR="00C532E2" w:rsidRPr="00C10C20" w:rsidRDefault="00C532E2" w:rsidP="00E531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2E2" w:rsidRPr="00573D88" w:rsidRDefault="00C532E2" w:rsidP="00C532E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73D88">
        <w:rPr>
          <w:rFonts w:ascii="Times New Roman" w:hAnsi="Times New Roman"/>
          <w:b/>
          <w:sz w:val="24"/>
          <w:szCs w:val="24"/>
          <w:u w:val="single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10160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6.65pt;margin-top:12.8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Jzw+9F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государственной услуги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общероссийскому </w:t>
      </w:r>
      <w:r w:rsidRPr="00BE2B5B">
        <w:rPr>
          <w:rFonts w:ascii="Times New Roman" w:hAnsi="Times New Roman"/>
          <w:sz w:val="24"/>
          <w:szCs w:val="24"/>
        </w:rPr>
        <w:t>базов</w:t>
      </w:r>
      <w:r>
        <w:rPr>
          <w:rFonts w:ascii="Times New Roman" w:hAnsi="Times New Roman"/>
          <w:sz w:val="24"/>
          <w:szCs w:val="24"/>
        </w:rPr>
        <w:t>ому перечню или региональному перечню:  ББ79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физические лица, юридические лица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3970" r="952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6.9pt;margin-top:1.3pt;width:60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6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характеризующих, характеризующие качество 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Сведения о фактическом достижении показателей, характеризующих, характеризующие объем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4 015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E2" w:rsidRPr="00F11FA6" w:rsidRDefault="00C532E2" w:rsidP="00C532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F11FA6">
        <w:rPr>
          <w:rFonts w:ascii="Times New Roman" w:hAnsi="Times New Roman"/>
          <w:b/>
          <w:sz w:val="24"/>
          <w:szCs w:val="24"/>
        </w:rPr>
        <w:t>. Сведения о</w:t>
      </w:r>
      <w:r>
        <w:rPr>
          <w:rFonts w:ascii="Times New Roman" w:hAnsi="Times New Roman"/>
          <w:b/>
          <w:sz w:val="24"/>
          <w:szCs w:val="24"/>
        </w:rPr>
        <w:t xml:space="preserve"> выполняемых работах</w:t>
      </w:r>
    </w:p>
    <w:p w:rsidR="00C532E2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1. 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2E2" w:rsidRPr="00573D88" w:rsidRDefault="00C532E2" w:rsidP="00C532E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73D88">
        <w:rPr>
          <w:rFonts w:ascii="Times New Roman" w:hAnsi="Times New Roman"/>
          <w:b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b/>
          <w:sz w:val="24"/>
          <w:szCs w:val="24"/>
          <w:u w:val="single"/>
        </w:rPr>
        <w:t>, включая оцифровку фондов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8255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2.15pt;margin-top:12.8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Ar&#10;Cv8/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</w:t>
      </w:r>
      <w:r>
        <w:rPr>
          <w:rFonts w:ascii="Times New Roman" w:hAnsi="Times New Roman"/>
          <w:sz w:val="24"/>
          <w:szCs w:val="24"/>
        </w:rPr>
        <w:t>работы по общероссийскому базовому перечню или региональному перечню:  07.013.1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1430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3.15pt;margin-top:1.25pt;width:51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QpTgIAAFY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o5Hk2QQw0gp7I0Ho4BP0kOoNta94qpB3smwdYaIZeVyJSVoQpkkJCKrC+s8MZIeAnxeqeai&#10;roM0aonaDE9G/VEIsKoWzG/6Y9YsF3lt0Ip4cYVnz+LJMaNuJAtgFSdstvcdEfXOh+S19HhQGtDZ&#10;ezv1fJjEk9np7HTYG/bHs94wLorey3k+7I3nyYtRMSjyvEg+emrJMK0EY1x6dgclJ8O/U8r+Tu00&#10;eNTysQ3RU/TQLyB7eAfSYbZ+nDthLBTbXJrDzEG84fD+ovnb8XgN/uPfwfQXAA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8aIEKU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, характеризующие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32E2" w:rsidRPr="00F11FA6" w:rsidTr="00E531FE">
        <w:trPr>
          <w:trHeight w:val="477"/>
        </w:trPr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76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88 550</w:t>
            </w:r>
          </w:p>
        </w:tc>
        <w:tc>
          <w:tcPr>
            <w:tcW w:w="1772" w:type="dxa"/>
          </w:tcPr>
          <w:p w:rsidR="00C532E2" w:rsidRPr="00F11FA6" w:rsidRDefault="00C532E2" w:rsidP="00C532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89915</w:t>
            </w:r>
          </w:p>
        </w:tc>
        <w:tc>
          <w:tcPr>
            <w:tcW w:w="1834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Default="00C532E2" w:rsidP="00C532E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2E2" w:rsidRPr="0073362E" w:rsidRDefault="00C532E2" w:rsidP="00C532E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3362E">
        <w:rPr>
          <w:rFonts w:ascii="Times New Roman" w:hAnsi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5080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2.85pt;width:44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AbTgIAAFYEAAAOAAAAZHJzL2Uyb0RvYy54bWysVEtu2zAQ3RfoHQjuHVmO5T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+TUXI2TmCkFPZGp0nAJ+khVBvrXnLVIO9k2DpDxLJyuZISNKFMHBKR1ZV1nhhJDwE+r1Qz&#10;UddBGrVEbYbPk0ESAqyqBfOb/pg1y0VeG7QiXlzh2bN4csyoW8kCWMUJm+59R0S98yF5LT0elAZ0&#10;9t5OPe/P++fT8XQ87A0Ho2lv2C+K3otZPuyNZvFZUpwWeV7EHzy1eJhWgjEuPbuDkuPh3yllf6d2&#10;Gjxq+diG6Cl66BeQPbwD6TBbP86dMBaKbebmMHMQbzi8v2j+djxeg//4dzD5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IVEgBt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работы</w:t>
      </w:r>
      <w:r w:rsidRPr="00BE2B5B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общероссийскому</w:t>
      </w:r>
      <w:r w:rsidRPr="00BE2B5B">
        <w:rPr>
          <w:rFonts w:ascii="Times New Roman" w:hAnsi="Times New Roman"/>
          <w:sz w:val="24"/>
          <w:szCs w:val="24"/>
        </w:rPr>
        <w:t xml:space="preserve"> базов</w:t>
      </w:r>
      <w:r>
        <w:rPr>
          <w:rFonts w:ascii="Times New Roman" w:hAnsi="Times New Roman"/>
          <w:sz w:val="24"/>
          <w:szCs w:val="24"/>
        </w:rPr>
        <w:t>ому перечню или региональному перечню:  07.014.1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C532E2" w:rsidRPr="00BE2B5B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9pt;margin-top:1.3pt;width:60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t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характеризующих, характеризующие качество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электронного каталога по сравнению с прошлым годом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 объем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C532E2" w:rsidRPr="00F11FA6" w:rsidTr="00E531FE">
        <w:tc>
          <w:tcPr>
            <w:tcW w:w="541" w:type="dxa"/>
            <w:vMerge w:val="restart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C532E2" w:rsidRPr="00F11FA6" w:rsidTr="00E531FE">
        <w:tc>
          <w:tcPr>
            <w:tcW w:w="541" w:type="dxa"/>
            <w:vMerge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532E2" w:rsidRPr="00F11FA6" w:rsidTr="00E531FE">
        <w:tc>
          <w:tcPr>
            <w:tcW w:w="541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2E2" w:rsidRPr="00F11FA6" w:rsidTr="00E531FE">
        <w:tc>
          <w:tcPr>
            <w:tcW w:w="541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документов 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905"/>
        <w:gridCol w:w="2653"/>
        <w:gridCol w:w="836"/>
        <w:gridCol w:w="2552"/>
      </w:tblGrid>
      <w:tr w:rsidR="00C532E2" w:rsidRPr="00F11FA6" w:rsidTr="00E531FE">
        <w:trPr>
          <w:trHeight w:val="817"/>
        </w:trPr>
        <w:tc>
          <w:tcPr>
            <w:tcW w:w="45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32E2" w:rsidRPr="002C4357" w:rsidRDefault="00C532E2" w:rsidP="00E531FE">
            <w:pPr>
              <w:pStyle w:val="Style4"/>
              <w:widowControl/>
              <w:tabs>
                <w:tab w:val="left" w:leader="underscore" w:pos="2438"/>
                <w:tab w:val="left" w:pos="3350"/>
                <w:tab w:val="left" w:leader="underscore" w:pos="4022"/>
                <w:tab w:val="left" w:leader="underscore" w:pos="6010"/>
                <w:tab w:val="left" w:pos="6970"/>
              </w:tabs>
              <w:spacing w:line="389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FontStyle11"/>
                <w:u w:val="single"/>
              </w:rPr>
              <w:t>Директор</w:t>
            </w:r>
            <w:r>
              <w:rPr>
                <w:rStyle w:val="FontStyle11"/>
              </w:rPr>
              <w:tab/>
            </w:r>
            <w:r>
              <w:rPr>
                <w:rStyle w:val="FontStyle11"/>
              </w:rPr>
              <w:tab/>
            </w:r>
            <w:r>
              <w:rPr>
                <w:rStyle w:val="FontStyle12"/>
              </w:rPr>
              <w:tab/>
            </w:r>
            <w:r>
              <w:rPr>
                <w:rStyle w:val="FontStyle12"/>
                <w:u w:val="single"/>
                <w:lang w:val="en-US"/>
              </w:rPr>
              <w:t>^</w:t>
            </w:r>
            <w:proofErr w:type="spellStart"/>
            <w:r>
              <w:rPr>
                <w:rStyle w:val="FontStyle12"/>
                <w:u w:val="single"/>
                <w:lang w:val="en-US"/>
              </w:rPr>
              <w:t>c-tu^L</w:t>
            </w:r>
            <w:proofErr w:type="spellEnd"/>
            <w:r>
              <w:rPr>
                <w:rStyle w:val="FontStyle12"/>
                <w:u w:val="single"/>
                <w:lang w:val="en-US"/>
              </w:rPr>
              <w:t>.</w:t>
            </w:r>
            <w:r>
              <w:rPr>
                <w:rStyle w:val="FontStyle12"/>
                <w:lang w:val="en-US"/>
              </w:rPr>
              <w:tab/>
            </w:r>
            <w:r>
              <w:rPr>
                <w:rStyle w:val="FontStyle12"/>
                <w:b w:val="0"/>
                <w:bCs w:val="0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Style w:val="FontStyle11"/>
                <w:u w:val="single"/>
              </w:rPr>
              <w:t>Учкина</w:t>
            </w:r>
            <w:proofErr w:type="spellEnd"/>
            <w:r>
              <w:rPr>
                <w:rStyle w:val="FontStyle11"/>
                <w:u w:val="single"/>
              </w:rPr>
              <w:t xml:space="preserve"> В.П..</w:t>
            </w:r>
          </w:p>
        </w:tc>
        <w:tc>
          <w:tcPr>
            <w:tcW w:w="905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532E2" w:rsidRDefault="00C532E2" w:rsidP="00E531FE">
            <w:pPr>
              <w:spacing w:line="240" w:lineRule="auto"/>
              <w:ind w:firstLine="0"/>
              <w:rPr>
                <w:rStyle w:val="FontStyle12"/>
                <w:u w:val="single"/>
              </w:rPr>
            </w:pPr>
          </w:p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В.П..</w:t>
            </w:r>
          </w:p>
        </w:tc>
      </w:tr>
      <w:tr w:rsidR="00C532E2" w:rsidRPr="00F11FA6" w:rsidTr="00E531FE">
        <w:tc>
          <w:tcPr>
            <w:tcW w:w="4503" w:type="dxa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532E2" w:rsidRPr="00F11FA6" w:rsidRDefault="00C532E2" w:rsidP="00E531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C532E2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2E2" w:rsidRPr="00F11FA6" w:rsidRDefault="00C532E2" w:rsidP="00C532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09        </w:t>
      </w:r>
      <w:r>
        <w:rPr>
          <w:rFonts w:ascii="Times New Roman" w:hAnsi="Times New Roman"/>
          <w:sz w:val="24"/>
          <w:szCs w:val="24"/>
        </w:rPr>
        <w:t>» января 2019г.</w:t>
      </w:r>
    </w:p>
    <w:p w:rsidR="00C532E2" w:rsidRDefault="00C532E2" w:rsidP="00C532E2"/>
    <w:p w:rsidR="00C532E2" w:rsidRDefault="00C532E2" w:rsidP="00C532E2"/>
    <w:p w:rsidR="00C532E2" w:rsidRDefault="00C532E2" w:rsidP="00C532E2"/>
    <w:p w:rsidR="009B7932" w:rsidRDefault="009B7932"/>
    <w:sectPr w:rsidR="009B7932" w:rsidSect="00200C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2"/>
    <w:rsid w:val="00010D32"/>
    <w:rsid w:val="009B7932"/>
    <w:rsid w:val="00C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C532E2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C532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532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C532E2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C532E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532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2021-02-18T06:12:00Z</dcterms:created>
  <dcterms:modified xsi:type="dcterms:W3CDTF">2021-02-18T06:21:00Z</dcterms:modified>
</cp:coreProperties>
</file>