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DB" w:rsidRDefault="00103560" w:rsidP="001035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157FDB">
        <w:rPr>
          <w:sz w:val="28"/>
          <w:szCs w:val="28"/>
        </w:rPr>
        <w:t>Утвержден</w:t>
      </w:r>
      <w:proofErr w:type="gramEnd"/>
      <w:r w:rsidR="00157FDB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</w:t>
      </w:r>
      <w:r w:rsidR="00A916BE">
        <w:rPr>
          <w:sz w:val="28"/>
          <w:szCs w:val="28"/>
        </w:rPr>
        <w:t>директора</w:t>
      </w:r>
      <w:r w:rsidR="00157FDB">
        <w:rPr>
          <w:sz w:val="28"/>
          <w:szCs w:val="28"/>
        </w:rPr>
        <w:t xml:space="preserve"> </w:t>
      </w:r>
    </w:p>
    <w:p w:rsidR="00A916BE" w:rsidRDefault="00A916BE" w:rsidP="00157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16BE" w:rsidRDefault="00A916BE" w:rsidP="00157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ГБУК «Областная библиотека для слепых»</w:t>
      </w:r>
    </w:p>
    <w:p w:rsidR="00157FDB" w:rsidRDefault="00103560" w:rsidP="00157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22.01.2021 № 3а</w:t>
      </w:r>
    </w:p>
    <w:p w:rsidR="00157FDB" w:rsidRDefault="00157FDB" w:rsidP="00157FDB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157FDB" w:rsidRDefault="00157FDB" w:rsidP="00157FDB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157FDB" w:rsidRDefault="00157FDB" w:rsidP="00157FDB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157FDB" w:rsidRDefault="00157FDB" w:rsidP="00157FDB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157FDB" w:rsidRDefault="00020E97" w:rsidP="00157FDB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ГБУК «Областная библиотека для слепых»</w:t>
      </w:r>
    </w:p>
    <w:p w:rsidR="00157FDB" w:rsidRDefault="00157FDB" w:rsidP="00157FD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360452691"/>
      <w:bookmarkStart w:id="1" w:name="_Toc360452159"/>
      <w:bookmarkStart w:id="2" w:name="_Toc360448078"/>
      <w:bookmarkStart w:id="3" w:name="_Toc360447708"/>
      <w:bookmarkStart w:id="4" w:name="_Toc319494589"/>
      <w:r>
        <w:rPr>
          <w:rFonts w:ascii="Times New Roman" w:hAnsi="Times New Roman"/>
          <w:sz w:val="28"/>
          <w:szCs w:val="28"/>
        </w:rPr>
        <w:t>Статья 1. Общие положения</w:t>
      </w:r>
      <w:bookmarkEnd w:id="0"/>
      <w:bookmarkEnd w:id="1"/>
      <w:bookmarkEnd w:id="2"/>
      <w:bookmarkEnd w:id="3"/>
      <w:bookmarkEnd w:id="4"/>
    </w:p>
    <w:p w:rsidR="00157FDB" w:rsidRDefault="00157FDB" w:rsidP="00157F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FDB" w:rsidRPr="00020E97" w:rsidRDefault="00020E97" w:rsidP="00020E97">
      <w:pPr>
        <w:widowControl w:val="0"/>
        <w:autoSpaceDE w:val="0"/>
        <w:autoSpaceDN w:val="0"/>
        <w:adjustRightInd w:val="0"/>
        <w:outlineLvl w:val="0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>1.1.</w:t>
      </w:r>
      <w:r w:rsidR="00157FDB">
        <w:rPr>
          <w:sz w:val="28"/>
          <w:szCs w:val="28"/>
        </w:rPr>
        <w:t xml:space="preserve">Кодекс этики и служебного поведения работников </w:t>
      </w:r>
      <w:r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>
        <w:rPr>
          <w:rFonts w:cs="Calibri"/>
          <w:bCs/>
          <w:sz w:val="28"/>
          <w:szCs w:val="28"/>
        </w:rPr>
        <w:t xml:space="preserve"> </w:t>
      </w:r>
      <w:r w:rsidR="00157FDB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5" w:history="1">
        <w:r w:rsidR="00157FDB" w:rsidRPr="00020E97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="00157FDB">
        <w:rPr>
          <w:sz w:val="28"/>
          <w:szCs w:val="28"/>
        </w:rPr>
        <w:t xml:space="preserve"> Российской Федерации, Трудового </w:t>
      </w:r>
      <w:hyperlink r:id="rId6" w:history="1">
        <w:r w:rsidR="00157FDB" w:rsidRPr="00020E97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157FDB" w:rsidRPr="00020E97">
        <w:rPr>
          <w:sz w:val="28"/>
          <w:szCs w:val="28"/>
        </w:rPr>
        <w:t xml:space="preserve"> </w:t>
      </w:r>
      <w:proofErr w:type="gramStart"/>
      <w:r w:rsidR="00157FDB">
        <w:rPr>
          <w:sz w:val="28"/>
          <w:szCs w:val="28"/>
        </w:rPr>
        <w:t xml:space="preserve">Российской Федерации, Федерального </w:t>
      </w:r>
      <w:hyperlink r:id="rId7" w:history="1">
        <w:r w:rsidR="00157FDB" w:rsidRPr="00020E97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="00157FDB" w:rsidRPr="00020E97">
        <w:rPr>
          <w:sz w:val="28"/>
          <w:szCs w:val="28"/>
        </w:rPr>
        <w:t xml:space="preserve"> </w:t>
      </w:r>
      <w:r w:rsidR="00157FDB">
        <w:rPr>
          <w:sz w:val="28"/>
          <w:szCs w:val="28"/>
        </w:rPr>
        <w:t>от 25 декабря 2008 года № 273-ФЗ "О противодействии коррупции", иных нормативных правовых актов Российской Федерации,</w:t>
      </w:r>
      <w:r>
        <w:rPr>
          <w:sz w:val="28"/>
          <w:szCs w:val="28"/>
        </w:rPr>
        <w:t xml:space="preserve"> постановления Правительства Оренбургской области от 28.06.2019 № 417-пп «Об утверждении региональной программы противодействия коррупции в Оренбургской области на 2019-2024 годы»,</w:t>
      </w:r>
      <w:r w:rsidR="00157FDB">
        <w:rPr>
          <w:sz w:val="28"/>
          <w:szCs w:val="28"/>
        </w:rPr>
        <w:t xml:space="preserve"> а также основан на общепризнанных нравственных принципах и нормах российского общества и государства.</w:t>
      </w:r>
      <w:proofErr w:type="gramEnd"/>
    </w:p>
    <w:p w:rsidR="00157FDB" w:rsidRDefault="00157FDB" w:rsidP="00020E97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020E97">
        <w:rPr>
          <w:rFonts w:cs="Calibri"/>
          <w:sz w:val="28"/>
          <w:szCs w:val="28"/>
        </w:rPr>
        <w:t>2.</w:t>
      </w:r>
      <w:r>
        <w:rPr>
          <w:rFonts w:cs="Calibri"/>
          <w:sz w:val="28"/>
          <w:szCs w:val="28"/>
        </w:rPr>
        <w:t xml:space="preserve">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="00020E97">
        <w:rPr>
          <w:rFonts w:cs="Calibri"/>
          <w:sz w:val="28"/>
          <w:szCs w:val="28"/>
        </w:rPr>
        <w:t xml:space="preserve"> </w:t>
      </w:r>
      <w:r w:rsidR="00020E97"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 w:rsidR="00020E97">
        <w:rPr>
          <w:rFonts w:cs="Calibri"/>
          <w:bCs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независимо от замещаемой ими должности.</w:t>
      </w:r>
    </w:p>
    <w:p w:rsidR="00157FDB" w:rsidRDefault="00020E97" w:rsidP="00020E9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</w:t>
      </w:r>
      <w:r w:rsidR="00157FDB">
        <w:rPr>
          <w:rFonts w:cs="Calibri"/>
          <w:sz w:val="28"/>
          <w:szCs w:val="28"/>
        </w:rPr>
        <w:t xml:space="preserve">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>
        <w:rPr>
          <w:rFonts w:cs="Calibri"/>
          <w:bCs/>
          <w:sz w:val="28"/>
          <w:szCs w:val="28"/>
        </w:rPr>
        <w:t xml:space="preserve"> </w:t>
      </w:r>
      <w:r w:rsidR="00157FDB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157FDB" w:rsidRDefault="00020E97" w:rsidP="00020E9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1.4.</w:t>
      </w:r>
      <w:r w:rsidR="00157FDB">
        <w:rPr>
          <w:rFonts w:cs="Calibri"/>
          <w:sz w:val="28"/>
          <w:szCs w:val="28"/>
        </w:rPr>
        <w:t xml:space="preserve">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57FDB" w:rsidRDefault="00020E97" w:rsidP="00020E9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57FDB">
        <w:rPr>
          <w:sz w:val="28"/>
          <w:szCs w:val="28"/>
        </w:rPr>
        <w:t xml:space="preserve"> Гражданин, принимаемый на работу в</w:t>
      </w:r>
      <w:r w:rsidRPr="00020E97">
        <w:rPr>
          <w:rFonts w:cs="Calibri"/>
          <w:bCs/>
          <w:sz w:val="28"/>
          <w:szCs w:val="28"/>
        </w:rPr>
        <w:t xml:space="preserve"> ГБУК «Областная библиотека для слепых»</w:t>
      </w:r>
      <w:r w:rsidR="00157FDB">
        <w:rPr>
          <w:sz w:val="28"/>
          <w:szCs w:val="28"/>
        </w:rPr>
        <w:t xml:space="preserve">, должен быть ознакомлен с настоящим Кодексом 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157FDB" w:rsidRDefault="00157FDB" w:rsidP="00157FDB">
      <w:pPr>
        <w:pStyle w:val="1"/>
        <w:spacing w:before="0"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5" w:name="_Toc360452693"/>
      <w:bookmarkStart w:id="6" w:name="_Toc360452161"/>
      <w:bookmarkStart w:id="7" w:name="_Toc360448080"/>
      <w:bookmarkStart w:id="8" w:name="_Toc360447710"/>
      <w:bookmarkStart w:id="9" w:name="_Toc319494591"/>
      <w:r>
        <w:rPr>
          <w:rFonts w:ascii="Times New Roman" w:hAnsi="Times New Roman"/>
          <w:sz w:val="28"/>
          <w:szCs w:val="28"/>
        </w:rPr>
        <w:t xml:space="preserve">Статья </w:t>
      </w:r>
      <w:r w:rsidR="00020E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bookmarkEnd w:id="5"/>
      <w:bookmarkEnd w:id="6"/>
      <w:bookmarkEnd w:id="7"/>
      <w:bookmarkEnd w:id="8"/>
      <w:bookmarkEnd w:id="9"/>
      <w:r>
        <w:rPr>
          <w:rFonts w:ascii="Times New Roman" w:hAnsi="Times New Roman"/>
          <w:sz w:val="28"/>
          <w:szCs w:val="28"/>
        </w:rPr>
        <w:t xml:space="preserve"> Основные обязанности, принципы и правила поведения работников</w:t>
      </w:r>
      <w:r w:rsidR="00A916BE">
        <w:rPr>
          <w:rFonts w:ascii="Times New Roman" w:hAnsi="Times New Roman"/>
          <w:sz w:val="28"/>
          <w:szCs w:val="28"/>
        </w:rPr>
        <w:t xml:space="preserve"> библиотеки</w:t>
      </w:r>
    </w:p>
    <w:p w:rsidR="00157FDB" w:rsidRDefault="00157FDB" w:rsidP="00157FD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kern w:val="32"/>
          <w:sz w:val="28"/>
          <w:szCs w:val="28"/>
        </w:rPr>
      </w:pPr>
    </w:p>
    <w:p w:rsidR="00157FDB" w:rsidRDefault="00157FDB" w:rsidP="00157FD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sz w:val="28"/>
            <w:szCs w:val="28"/>
          </w:rPr>
          <w:t>статьей 21</w:t>
        </w:r>
      </w:hyperlink>
      <w:r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157FDB" w:rsidRDefault="00157FDB" w:rsidP="00157F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157FDB" w:rsidRDefault="00157FDB" w:rsidP="00157F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внутреннего трудового распорядка;</w:t>
      </w:r>
    </w:p>
    <w:p w:rsidR="00157FDB" w:rsidRDefault="00157FDB" w:rsidP="00157F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трудовую дисциплину;</w:t>
      </w:r>
    </w:p>
    <w:p w:rsidR="00157FDB" w:rsidRDefault="00157FDB" w:rsidP="00157F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выполнять установленные нормы труда;</w:t>
      </w:r>
    </w:p>
    <w:p w:rsidR="00157FDB" w:rsidRDefault="00157FDB" w:rsidP="00157F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157FDB" w:rsidRDefault="00157FDB" w:rsidP="00157F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57FDB" w:rsidRDefault="00157FDB" w:rsidP="00157F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0" w:name="_Toc360452695"/>
      <w:bookmarkStart w:id="11" w:name="_Toc360452163"/>
      <w:bookmarkStart w:id="12" w:name="_Toc360448081"/>
      <w:bookmarkStart w:id="13" w:name="_Toc360447711"/>
      <w:bookmarkStart w:id="14" w:name="_Toc319494592"/>
    </w:p>
    <w:p w:rsidR="00157FDB" w:rsidRDefault="00157FDB" w:rsidP="00157F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</w:t>
      </w:r>
      <w:r w:rsidR="00A916BE">
        <w:rPr>
          <w:sz w:val="28"/>
          <w:szCs w:val="28"/>
        </w:rPr>
        <w:t xml:space="preserve"> </w:t>
      </w:r>
      <w:r w:rsidR="00A916BE"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>
        <w:rPr>
          <w:sz w:val="28"/>
          <w:szCs w:val="28"/>
        </w:rPr>
        <w:t>.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A916BE">
        <w:rPr>
          <w:sz w:val="28"/>
          <w:szCs w:val="28"/>
        </w:rPr>
        <w:t xml:space="preserve"> </w:t>
      </w:r>
      <w:r w:rsidR="00A916BE"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>
        <w:rPr>
          <w:i/>
          <w:sz w:val="28"/>
          <w:szCs w:val="28"/>
        </w:rPr>
        <w:t>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</w:t>
      </w:r>
      <w:hyperlink r:id="rId9" w:history="1">
        <w:r w:rsidRPr="00A916BE">
          <w:rPr>
            <w:rStyle w:val="a3"/>
            <w:color w:val="auto"/>
            <w:sz w:val="28"/>
            <w:szCs w:val="28"/>
            <w:u w:val="none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законодательство Российской Федерации, не допускать нарушения законов и иных нормативных правовых актов;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обеспечивать эффективную работу</w:t>
      </w:r>
      <w:r w:rsidR="00A916BE">
        <w:rPr>
          <w:sz w:val="28"/>
          <w:szCs w:val="28"/>
        </w:rPr>
        <w:t xml:space="preserve"> </w:t>
      </w:r>
      <w:r w:rsidR="00A916BE"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>
        <w:rPr>
          <w:i/>
          <w:sz w:val="28"/>
          <w:szCs w:val="28"/>
        </w:rPr>
        <w:t>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свою деятельность в пределах предмета и целей деятельности</w:t>
      </w:r>
      <w:r w:rsidR="00A916BE">
        <w:rPr>
          <w:sz w:val="28"/>
          <w:szCs w:val="28"/>
        </w:rPr>
        <w:t xml:space="preserve"> </w:t>
      </w:r>
      <w:r w:rsidR="00A916BE"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>
        <w:rPr>
          <w:sz w:val="28"/>
          <w:szCs w:val="28"/>
        </w:rPr>
        <w:t>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профессиональной этики и правила делового поведения;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воздерживаться от поведения, которое могло бы вызвать сомнение в </w:t>
      </w:r>
      <w:r>
        <w:rPr>
          <w:sz w:val="28"/>
          <w:szCs w:val="28"/>
        </w:rPr>
        <w:lastRenderedPageBreak/>
        <w:t>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</w:t>
      </w:r>
      <w:r w:rsidR="00A916BE" w:rsidRPr="00A916BE">
        <w:rPr>
          <w:rFonts w:cs="Calibri"/>
          <w:bCs/>
          <w:sz w:val="28"/>
          <w:szCs w:val="28"/>
        </w:rPr>
        <w:t xml:space="preserve"> </w:t>
      </w:r>
      <w:r w:rsidR="00A916BE"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>
        <w:rPr>
          <w:sz w:val="28"/>
          <w:szCs w:val="28"/>
        </w:rPr>
        <w:t>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 от публичных высказываний, суждений и оценок в отношении деятельности</w:t>
      </w:r>
      <w:r w:rsidR="00A916BE">
        <w:rPr>
          <w:sz w:val="28"/>
          <w:szCs w:val="28"/>
        </w:rPr>
        <w:t xml:space="preserve"> </w:t>
      </w:r>
      <w:r w:rsidR="00A916BE"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установленные в </w:t>
      </w:r>
      <w:r w:rsidR="00A916BE"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>
        <w:rPr>
          <w:sz w:val="28"/>
          <w:szCs w:val="28"/>
        </w:rPr>
        <w:t xml:space="preserve"> правила обработки и предоставления служебной информации.</w:t>
      </w:r>
    </w:p>
    <w:bookmarkEnd w:id="10"/>
    <w:bookmarkEnd w:id="11"/>
    <w:bookmarkEnd w:id="12"/>
    <w:bookmarkEnd w:id="13"/>
    <w:bookmarkEnd w:id="14"/>
    <w:p w:rsidR="00157FDB" w:rsidRDefault="00157FDB" w:rsidP="00157FD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коррупции работнику рекомендуется:</w:t>
      </w:r>
    </w:p>
    <w:p w:rsidR="00157FDB" w:rsidRDefault="00157FDB" w:rsidP="00157F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157FDB" w:rsidRDefault="00157FDB" w:rsidP="00157F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57FDB" w:rsidRDefault="00157FDB" w:rsidP="00157F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57FDB" w:rsidRDefault="00157FDB" w:rsidP="00157FD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и) которая стала известна ему в связи с исполнением им должностных обязанностей.</w:t>
      </w:r>
    </w:p>
    <w:p w:rsidR="00157FDB" w:rsidRDefault="00157FDB" w:rsidP="00157FD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</w:t>
      </w:r>
      <w:r>
        <w:rPr>
          <w:sz w:val="28"/>
          <w:szCs w:val="28"/>
        </w:rPr>
        <w:lastRenderedPageBreak/>
        <w:t>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157FDB" w:rsidRDefault="00157FDB" w:rsidP="00157FD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="00A916BE"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>
        <w:rPr>
          <w:sz w:val="28"/>
          <w:szCs w:val="28"/>
        </w:rPr>
        <w:t xml:space="preserve"> не имеет права: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157FDB" w:rsidRDefault="00157FDB" w:rsidP="00157FD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своим личным поведением подавать пример честности, беспристрастности и справедливости;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57FDB" w:rsidRDefault="00157FDB" w:rsidP="00157F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57FDB" w:rsidRDefault="00157FDB" w:rsidP="00157F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7FDB" w:rsidRDefault="00157FDB" w:rsidP="00157F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851E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bookmarkStart w:id="15" w:name="_Toc360452703"/>
      <w:bookmarkStart w:id="16" w:name="_Toc360452171"/>
      <w:bookmarkStart w:id="17" w:name="_Toc360448090"/>
      <w:bookmarkStart w:id="18" w:name="_Toc360447720"/>
      <w:bookmarkStart w:id="19" w:name="_Toc319494599"/>
      <w:r>
        <w:rPr>
          <w:b/>
          <w:sz w:val="28"/>
          <w:szCs w:val="28"/>
        </w:rPr>
        <w:t xml:space="preserve"> Ответственность за нарушение Кодекса</w:t>
      </w:r>
      <w:bookmarkEnd w:id="15"/>
      <w:bookmarkEnd w:id="16"/>
      <w:bookmarkEnd w:id="17"/>
      <w:bookmarkEnd w:id="18"/>
      <w:bookmarkEnd w:id="19"/>
    </w:p>
    <w:p w:rsidR="00157FDB" w:rsidRDefault="00157FDB" w:rsidP="00157FDB"/>
    <w:p w:rsidR="00157FDB" w:rsidRDefault="00157FDB" w:rsidP="00157FDB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Работник </w:t>
      </w:r>
      <w:r w:rsidR="00A916BE" w:rsidRPr="00020E97">
        <w:rPr>
          <w:rFonts w:cs="Calibri"/>
          <w:bCs/>
          <w:sz w:val="28"/>
          <w:szCs w:val="28"/>
        </w:rPr>
        <w:t>ГБУК «Областная библиотека для слепых»</w:t>
      </w:r>
      <w:r w:rsidR="00A916BE">
        <w:rPr>
          <w:rFonts w:cs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157FDB" w:rsidRDefault="00157FDB" w:rsidP="00157FDB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157FDB" w:rsidRDefault="00157FDB" w:rsidP="00157FDB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157FDB" w:rsidRDefault="00157FDB" w:rsidP="00157FD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7FDB" w:rsidRDefault="00157FDB" w:rsidP="00157FDB"/>
    <w:p w:rsidR="00157FDB" w:rsidRDefault="00157FDB">
      <w:bookmarkStart w:id="20" w:name="_GoBack"/>
      <w:bookmarkEnd w:id="20"/>
    </w:p>
    <w:sectPr w:rsidR="00157FDB" w:rsidSect="005B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FDB"/>
    <w:rsid w:val="00020E97"/>
    <w:rsid w:val="00103560"/>
    <w:rsid w:val="00157FDB"/>
    <w:rsid w:val="005B3C7C"/>
    <w:rsid w:val="00805DCD"/>
    <w:rsid w:val="00851E19"/>
    <w:rsid w:val="00A916BE"/>
    <w:rsid w:val="00C4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F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F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57FDB"/>
    <w:rPr>
      <w:color w:val="0000FF" w:themeColor="hyperlink"/>
      <w:u w:val="single"/>
    </w:rPr>
  </w:style>
  <w:style w:type="paragraph" w:customStyle="1" w:styleId="ConsPlusNormal">
    <w:name w:val="ConsPlusNormal"/>
    <w:rsid w:val="00157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7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F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F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57FDB"/>
    <w:rPr>
      <w:color w:val="0000FF" w:themeColor="hyperlink"/>
      <w:u w:val="single"/>
    </w:rPr>
  </w:style>
  <w:style w:type="paragraph" w:customStyle="1" w:styleId="ConsPlusNormal">
    <w:name w:val="ConsPlusNormal"/>
    <w:rsid w:val="00157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7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DC5B4548F63F8A647E8EBDu7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7429293E1926498E393CF2EuDoC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7F5449E91E0926498E393CF2EuDo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EC63B97F0245536B5669A00CBBF70104FA439E9ABEC566C9B69DuCo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A439E9ABEC566C9B69DuC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2021-12-13T06:53:00Z</dcterms:created>
  <dcterms:modified xsi:type="dcterms:W3CDTF">2021-12-14T05:32:00Z</dcterms:modified>
</cp:coreProperties>
</file>